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3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別海町観光協会公式キャラクター「別海りょウシくん」着ぐるみ使用規程</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（目的）</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 w:right="0" w:hanging="178"/>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第１条　この規程は、別海町観光協会公式キャラクター「別海りょウシくん」の着ぐるみ（以下「着ぐるみ」という。）を使用する場合の取扱いに関し、必要な事項を定めるものとする。</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 w:right="0" w:hanging="178"/>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（使用の範囲）</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 w:right="0" w:hanging="178"/>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第２条　着ぐるみの使用は、次のいずれかに該当する場合に認める。</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 w:right="0" w:hanging="178"/>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　(１)　別海町観光協会の主催・後援・協賛する行事等。</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 w:right="0" w:hanging="178"/>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　(２)　北海道、国の主催・後援・協賛する行事等で別海町のＰＲになると認めるもの。</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 w:right="0" w:hanging="178"/>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　(３)　その他、別海町観光協会長が使用を認めた行事等。</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 w:right="0" w:hanging="178"/>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（使用申請）</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 w:right="0" w:hanging="178"/>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第３条　着ぐるみを使用する者は、あらかじめ着ぐるみ使用申請書（様式第１号）に必要書類を添えて、別海町観光協会長（以下「会長」という。）に提出し、許可を受けなければならない。</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 w:right="0" w:hanging="178"/>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２　会長は、前項の申請があった場合は、申請内容を審査し、適当と認める場合は、着ぐるみの使用を許可する。ただし、次の各号に該当する場合を除く。</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 w:right="0" w:hanging="178"/>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　(１)　別海町の品位を傷つけ、又は傷つけるおそれがあるとき。</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 w:right="0" w:hanging="178"/>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　(２)　着ぐるみの正しい使用方法に従って使用されないおそれのあるとき。</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 w:right="0" w:hanging="178"/>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　(３)　法令又は公序良俗に反し、又は反するおそれのあるとき。</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40" w:right="0" w:hanging="54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　(４)　特定の個人、政党、宗教団体を支援又は公認しているような誤解を与え、又は与えるおそれのあるとき。</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 w:right="0" w:hanging="178"/>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　(５)　その他、会長が着ぐるみの使用について、不適当であると認めるとき。</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 w:right="0" w:hanging="178"/>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３　前項の許可は、着ぐるみ使用許可書（様式第２号）をもって行い、必要な条件を付することができる。</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 w:right="0" w:hanging="178"/>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（使用期間）</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 w:right="0" w:hanging="178"/>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第４条　着ぐるみの使用期間は、貸出の日から返却の日を含めて原則５日間以内とする。</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 w:right="0" w:hanging="178"/>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（使用料）</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 w:right="0" w:hanging="178"/>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第５条　別海町観光協会員（以下「会員」という。）が使用する場合は、原則無料とする。ただし、出張費、運搬費等の実費を徴収することができる。</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 w:right="0" w:hanging="178"/>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２　会員以外が使用する場合は、使用料及び出張費、運搬費等の実費を徴収することができる。この場合の使用料は、２万円（出張費、運搬費等の実費は含まない）を基本とし、申請者と協議により決定する。</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 w:right="0" w:hanging="178"/>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（使用上の遵守事項）</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 w:right="0" w:hanging="178"/>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第６条　使用許可を受けた者（以下「使用許可者」という。）は、次の各号に揚げる事項を遵守しなければならない。</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40" w:right="0" w:hanging="54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　(１)　許可された用途のみに使用すること。</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40" w:right="0" w:hanging="54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　(２)　使用期間を遵守すること。</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40" w:right="0" w:hanging="54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　(３)　着ぐるみ返却時には、職員の確認を受けること。</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40" w:right="0" w:hanging="54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　(４)　その他、特に付した条件に従って使用すること。</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40" w:right="0" w:hanging="54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（許可の取消）</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 w:right="0" w:hanging="178"/>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第７条　使用許可者が、前条に定める事項を遵守しなかったとき、又はその他この規程に違反したときは、その許可を取り消すとともに、以後の使用は許可しない。この場合、使用許可者に損害が生じても、会長はその責めを負わない。</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 w:right="0" w:hanging="178"/>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２　前項の行った者は、これにより協会に生じさせた損害を賠償しなければならない。</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 w:right="0" w:hanging="178"/>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（原状復帰）</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 w:right="0" w:hanging="178"/>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第８条　使用許可者が着ぐるみを汚損した場合は、使用許可者の責任と負担により、補修又はクリーニングを行い、原状に復さなければならない。</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 w:right="0" w:hanging="178"/>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２　前項の規程に関わらず、会長が着ぐるみの補修又はクリーニングを求めたときは、使用許可者はこれに従わなければならない。</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 w:right="0" w:hanging="178"/>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（損害賠償）</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 w:right="0" w:hanging="178"/>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第９条　使用許可者が着ぐるみを亡失した場合は、現品又は相当の対価をもって賠償をしなければならない。</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 w:right="0" w:hanging="178"/>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（協会の責任）</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 w:right="0" w:hanging="178"/>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第10条　着ぐるみの使用により、使用許可者が被った被害及び使用許可者によりなされた第三者への損害に対しては、別海町観光協会は一切その責めを負わない。</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 w:right="0" w:hanging="178"/>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（その他）</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 w:right="0" w:hanging="178"/>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第９条　この規程に定めるもののほか、着ぐるみの取扱いに係る必要な事項は、会長が別に定める。</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 w:right="0" w:hanging="178"/>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 w:right="0" w:hanging="178"/>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　　附　則</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 w:right="0" w:hanging="178"/>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　この規程は、平成２５年６月２１日から施行する。</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 w:right="0" w:hanging="178"/>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br w:type="page"/>
      </w: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様式第１号（第３条関係）</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 w:right="0" w:hanging="178"/>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 w:right="0" w:hanging="178"/>
        <w:jc w:val="center"/>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着ぐるみ使用申請書</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 w:right="0" w:hanging="178"/>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 w:right="0" w:hanging="178"/>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 w:right="0" w:hanging="178"/>
        <w:jc w:val="right"/>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sz w:val="21"/>
          <w:szCs w:val="21"/>
          <w:rtl w:val="0"/>
        </w:rPr>
        <w:t xml:space="preserve">令和</w:t>
      </w: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　　年　　月　　日</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 w:right="0" w:hanging="178"/>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 w:right="0" w:hanging="178"/>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 w:right="0" w:hanging="178"/>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　別海町観光協会長　宛て</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 w:right="0" w:hanging="178"/>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 w:right="0" w:hanging="178"/>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 w:right="0" w:hanging="178"/>
        <w:jc w:val="right"/>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申請者　住所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 w:right="0" w:hanging="178"/>
        <w:jc w:val="right"/>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氏名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 w:right="0" w:hanging="178"/>
        <w:jc w:val="right"/>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（法人の場合は、事業所の所在地、名称及び代表者氏名）</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 w:right="0" w:hanging="178"/>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 w:right="0" w:hanging="178"/>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 w:right="0" w:hanging="178"/>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　別海町観光協会公式キャラクターの着ぐるみを別海町観光協会公式キャラクター「別海りょウシくん」着ぐるみ使用規程に基づき使用したいので、下記のとおり申請します。</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 w:right="0" w:hanging="178"/>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 w:right="0" w:hanging="178"/>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記</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１　使用用途</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２　使用期間</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３　連絡先（担当者、電話番号等）</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４　添付書類　（企画書等）</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 w:right="0" w:hanging="178"/>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br w:type="page"/>
      </w: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様式第２号（第３条関係）</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 w:right="0" w:hanging="178"/>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 w:right="0" w:hanging="178"/>
        <w:jc w:val="center"/>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着ぐるみ使用許可書</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 w:right="0" w:hanging="178"/>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 w:right="0" w:hanging="178"/>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 w:right="0" w:hanging="178"/>
        <w:jc w:val="right"/>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平成　　年　　月　　日</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 w:right="0" w:hanging="178"/>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 w:right="0" w:hanging="178"/>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 w:right="0" w:hanging="178"/>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　　　　　　　　　　　　　　様</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 w:right="0" w:hanging="178"/>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 w:right="0" w:hanging="178"/>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 w:right="0" w:hanging="178"/>
        <w:jc w:val="right"/>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別海町観光協会長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 w:right="0" w:hanging="178"/>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 w:right="0" w:hanging="178"/>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　平成　　年　　月　　日付けで申請のありました着ぐるみの使用について、下記のとおり許可します。</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 w:right="0" w:hanging="178"/>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 w:right="0" w:hanging="178"/>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記</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１　許可条件</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　(１)　 着ぐるみ使用申請書の申請内容どおりに使用すること。</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8" w:right="0" w:hanging="718"/>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　(２)　 別海町観光協会公式キャラクター「別海りょウシくん」着ぐるみ使用規程を遵守すること。</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8" w:right="0" w:hanging="718"/>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　(３)　　別海町観光協会公式キャラクター「別海りょウシくん」着ぐるみ装着注意事項に従って使用すること。</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8" w:right="0" w:hanging="718"/>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　(４)　　着ぐるみを受け取る際は、本許可書を提示すること。</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２　許可番号　　第　　　号</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sectPr>
      <w:pgSz w:h="16838" w:w="11906" w:orient="portrait"/>
      <w:pgMar w:bottom="1701" w:top="1985" w:left="1701" w:right="1701"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entury"/>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w:cs="Century" w:eastAsia="Century" w:hAnsi="Century"/>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標準">
    <w:name w:val="標準"/>
    <w:next w:val="標準"/>
    <w:autoRedefine w:val="0"/>
    <w:hidden w:val="0"/>
    <w:qFormat w:val="0"/>
    <w:pPr>
      <w:widowControl w:val="0"/>
      <w:suppressAutoHyphens w:val="1"/>
      <w:spacing w:line="1" w:lineRule="atLeast"/>
      <w:ind w:leftChars="-1" w:rightChars="0" w:firstLineChars="-1"/>
      <w:jc w:val="both"/>
      <w:textDirection w:val="btLr"/>
      <w:textAlignment w:val="top"/>
      <w:outlineLvl w:val="0"/>
    </w:pPr>
    <w:rPr>
      <w:w w:val="100"/>
      <w:kern w:val="2"/>
      <w:position w:val="-1"/>
      <w:sz w:val="21"/>
      <w:szCs w:val="24"/>
      <w:effect w:val="none"/>
      <w:vertAlign w:val="baseline"/>
      <w:cs w:val="0"/>
      <w:em w:val="none"/>
      <w:lang w:bidi="ar-SA" w:eastAsia="ja-JP" w:val="en-US"/>
    </w:rPr>
  </w:style>
  <w:style w:type="character" w:styleId="段落フォント">
    <w:name w:val="段落フォント"/>
    <w:next w:val="段落フォント"/>
    <w:autoRedefine w:val="0"/>
    <w:hidden w:val="0"/>
    <w:qFormat w:val="0"/>
    <w:rPr>
      <w:w w:val="100"/>
      <w:position w:val="-1"/>
      <w:effect w:val="none"/>
      <w:vertAlign w:val="baseline"/>
      <w:cs w:val="0"/>
      <w:em w:val="none"/>
      <w:lang/>
    </w:rPr>
  </w:style>
  <w:style w:type="table" w:styleId="標準の表">
    <w:name w:val="標準の表"/>
    <w:next w:val="標準の表"/>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標準の表"/>
      <w:jc w:val="left"/>
      <w:tblInd w:w="0.0" w:type="dxa"/>
      <w:tblCellMar>
        <w:top w:w="0.0" w:type="dxa"/>
        <w:left w:w="108.0" w:type="dxa"/>
        <w:bottom w:w="0.0" w:type="dxa"/>
        <w:right w:w="108.0" w:type="dxa"/>
      </w:tblCellMar>
    </w:tblPr>
  </w:style>
  <w:style w:type="numbering" w:styleId="リストなし">
    <w:name w:val="リストなし"/>
    <w:next w:val="リストなし"/>
    <w:autoRedefine w:val="0"/>
    <w:hidden w:val="0"/>
    <w:qFormat w:val="0"/>
    <w:pPr>
      <w:suppressAutoHyphens w:val="1"/>
      <w:spacing w:line="1" w:lineRule="atLeast"/>
      <w:ind w:leftChars="-1" w:rightChars="0" w:firstLineChars="-1"/>
      <w:textDirection w:val="btLr"/>
      <w:textAlignment w:val="top"/>
      <w:outlineLvl w:val="0"/>
    </w:pPr>
  </w:style>
  <w:style w:type="paragraph" w:styleId="記">
    <w:name w:val="記"/>
    <w:basedOn w:val="標準"/>
    <w:next w:val="標準"/>
    <w:autoRedefine w:val="0"/>
    <w:hidden w:val="0"/>
    <w:qFormat w:val="0"/>
    <w:pPr>
      <w:widowControl w:val="0"/>
      <w:suppressAutoHyphens w:val="1"/>
      <w:spacing w:line="1" w:lineRule="atLeast"/>
      <w:ind w:leftChars="-1" w:rightChars="0" w:firstLineChars="-1"/>
      <w:jc w:val="center"/>
      <w:textDirection w:val="btLr"/>
      <w:textAlignment w:val="top"/>
      <w:outlineLvl w:val="0"/>
    </w:pPr>
    <w:rPr>
      <w:w w:val="100"/>
      <w:kern w:val="2"/>
      <w:position w:val="-1"/>
      <w:sz w:val="21"/>
      <w:szCs w:val="24"/>
      <w:effect w:val="none"/>
      <w:vertAlign w:val="baseline"/>
      <w:cs w:val="0"/>
      <w:em w:val="none"/>
      <w:lang w:bidi="ar-SA" w:eastAsia="ja-JP" w:val="en-US"/>
    </w:rPr>
  </w:style>
  <w:style w:type="paragraph" w:styleId="結語">
    <w:name w:val="結語"/>
    <w:basedOn w:val="標準"/>
    <w:next w:val="結語"/>
    <w:autoRedefine w:val="0"/>
    <w:hidden w:val="0"/>
    <w:qFormat w:val="0"/>
    <w:pPr>
      <w:widowControl w:val="0"/>
      <w:suppressAutoHyphens w:val="1"/>
      <w:spacing w:line="1" w:lineRule="atLeast"/>
      <w:ind w:leftChars="-1" w:rightChars="0" w:firstLineChars="-1"/>
      <w:jc w:val="right"/>
      <w:textDirection w:val="btLr"/>
      <w:textAlignment w:val="top"/>
      <w:outlineLvl w:val="0"/>
    </w:pPr>
    <w:rPr>
      <w:w w:val="100"/>
      <w:kern w:val="2"/>
      <w:position w:val="-1"/>
      <w:sz w:val="21"/>
      <w:szCs w:val="24"/>
      <w:effect w:val="none"/>
      <w:vertAlign w:val="baseline"/>
      <w:cs w:val="0"/>
      <w:em w:val="none"/>
      <w:lang w:bidi="ar-SA" w:eastAsia="ja-JP" w:val="en-US"/>
    </w:rPr>
  </w:style>
  <w:style w:type="paragraph" w:styleId="吹き出し">
    <w:name w:val="吹き出し"/>
    <w:basedOn w:val="標準"/>
    <w:next w:val="吹き出し"/>
    <w:autoRedefine w:val="0"/>
    <w:hidden w:val="0"/>
    <w:qFormat w:val="0"/>
    <w:pPr>
      <w:widowControl w:val="0"/>
      <w:suppressAutoHyphens w:val="1"/>
      <w:spacing w:line="1" w:lineRule="atLeast"/>
      <w:ind w:leftChars="-1" w:rightChars="0" w:firstLineChars="-1"/>
      <w:jc w:val="both"/>
      <w:textDirection w:val="btLr"/>
      <w:textAlignment w:val="top"/>
      <w:outlineLvl w:val="0"/>
    </w:pPr>
    <w:rPr>
      <w:rFonts w:ascii="Arial" w:eastAsia="ＭＳ ゴシック" w:hAnsi="Arial"/>
      <w:w w:val="100"/>
      <w:kern w:val="2"/>
      <w:position w:val="-1"/>
      <w:sz w:val="18"/>
      <w:szCs w:val="18"/>
      <w:effect w:val="none"/>
      <w:vertAlign w:val="baseline"/>
      <w:cs w:val="0"/>
      <w:em w:val="none"/>
      <w:lang w:bidi="ar-SA" w:eastAsia="ja-JP" w:val="en-US"/>
    </w:rPr>
  </w:style>
  <w:style w:type="paragraph" w:styleId="ヘッダー">
    <w:name w:val="ヘッダー"/>
    <w:basedOn w:val="標準"/>
    <w:next w:val="ヘッダー"/>
    <w:autoRedefine w:val="0"/>
    <w:hidden w:val="0"/>
    <w:qFormat w:val="0"/>
    <w:pPr>
      <w:widowControl w:val="0"/>
      <w:tabs>
        <w:tab w:val="center" w:leader="none" w:pos="4252"/>
        <w:tab w:val="right" w:leader="none" w:pos="8504"/>
      </w:tabs>
      <w:suppressAutoHyphens w:val="1"/>
      <w:spacing w:line="1" w:lineRule="atLeast"/>
      <w:ind w:leftChars="-1" w:rightChars="0" w:firstLineChars="-1"/>
      <w:jc w:val="both"/>
      <w:textDirection w:val="btLr"/>
      <w:textAlignment w:val="top"/>
      <w:outlineLvl w:val="0"/>
    </w:pPr>
    <w:rPr>
      <w:w w:val="100"/>
      <w:kern w:val="2"/>
      <w:position w:val="-1"/>
      <w:sz w:val="21"/>
      <w:szCs w:val="24"/>
      <w:effect w:val="none"/>
      <w:vertAlign w:val="baseline"/>
      <w:cs w:val="0"/>
      <w:em w:val="none"/>
      <w:lang w:bidi="ar-SA" w:eastAsia="ja-JP" w:val="en-US"/>
    </w:rPr>
  </w:style>
  <w:style w:type="character" w:styleId="ヘッダー(文字)">
    <w:name w:val="ヘッダー (文字)"/>
    <w:next w:val="ヘッダー(文字)"/>
    <w:autoRedefine w:val="0"/>
    <w:hidden w:val="0"/>
    <w:qFormat w:val="0"/>
    <w:rPr>
      <w:w w:val="100"/>
      <w:kern w:val="2"/>
      <w:position w:val="-1"/>
      <w:sz w:val="21"/>
      <w:szCs w:val="24"/>
      <w:effect w:val="none"/>
      <w:vertAlign w:val="baseline"/>
      <w:cs w:val="0"/>
      <w:em w:val="none"/>
      <w:lang/>
    </w:rPr>
  </w:style>
  <w:style w:type="paragraph" w:styleId="フッター">
    <w:name w:val="フッター"/>
    <w:basedOn w:val="標準"/>
    <w:next w:val="フッター"/>
    <w:autoRedefine w:val="0"/>
    <w:hidden w:val="0"/>
    <w:qFormat w:val="0"/>
    <w:pPr>
      <w:widowControl w:val="0"/>
      <w:tabs>
        <w:tab w:val="center" w:leader="none" w:pos="4252"/>
        <w:tab w:val="right" w:leader="none" w:pos="8504"/>
      </w:tabs>
      <w:suppressAutoHyphens w:val="1"/>
      <w:spacing w:line="1" w:lineRule="atLeast"/>
      <w:ind w:leftChars="-1" w:rightChars="0" w:firstLineChars="-1"/>
      <w:jc w:val="both"/>
      <w:textDirection w:val="btLr"/>
      <w:textAlignment w:val="top"/>
      <w:outlineLvl w:val="0"/>
    </w:pPr>
    <w:rPr>
      <w:w w:val="100"/>
      <w:kern w:val="2"/>
      <w:position w:val="-1"/>
      <w:sz w:val="21"/>
      <w:szCs w:val="24"/>
      <w:effect w:val="none"/>
      <w:vertAlign w:val="baseline"/>
      <w:cs w:val="0"/>
      <w:em w:val="none"/>
      <w:lang w:bidi="ar-SA" w:eastAsia="ja-JP" w:val="en-US"/>
    </w:rPr>
  </w:style>
  <w:style w:type="character" w:styleId="フッター(文字)">
    <w:name w:val="フッター (文字)"/>
    <w:next w:val="フッター(文字)"/>
    <w:autoRedefine w:val="0"/>
    <w:hidden w:val="0"/>
    <w:qFormat w:val="0"/>
    <w:rPr>
      <w:w w:val="100"/>
      <w:kern w:val="2"/>
      <w:position w:val="-1"/>
      <w:sz w:val="21"/>
      <w:szCs w:val="24"/>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CV4R/Z7QWY2Cx3zzvOaztDkEZQ==">AMUW2mW4kQHOfOpb7XVK+8fz2PfORngvBBBtndktF7YYbUFCLejXJIPmE1o4OB7Jh65bMmG/L3Ben7JaKxvJMxU/sFPZrV2M1a9nSgfmj8RaL1YarzXFUl4=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2013-07-09T06:28:00Z</dcterms:created>
  <dc:creator>t-kawahata</dc:creator>
</cp:coreProperties>
</file>